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B" w:rsidRDefault="00A30F1B">
      <w:pPr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5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33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МЭРИ</w:t>
      </w:r>
      <w:r w:rsidR="004B734C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ГОРОДА</w:t>
      </w:r>
    </w:p>
    <w:p w:rsidR="000A780B" w:rsidRDefault="000A78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A780B" w:rsidRPr="009948A7" w:rsidRDefault="00421CAA" w:rsidP="002D1646">
      <w:pPr>
        <w:tabs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23.11.2020</w:t>
      </w:r>
      <w:r w:rsidR="002D1646" w:rsidRPr="009948A7">
        <w:rPr>
          <w:rFonts w:ascii="Arial" w:hAnsi="Arial" w:cs="Arial"/>
        </w:rPr>
        <w:tab/>
      </w:r>
      <w:r w:rsidR="000A780B" w:rsidRPr="009948A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1689</w:t>
      </w:r>
    </w:p>
    <w:p w:rsidR="000A780B" w:rsidRPr="00576981" w:rsidRDefault="000A780B" w:rsidP="00143933">
      <w:pPr>
        <w:jc w:val="both"/>
        <w:rPr>
          <w:sz w:val="28"/>
          <w:szCs w:val="28"/>
        </w:rPr>
      </w:pPr>
    </w:p>
    <w:p w:rsidR="0059293E" w:rsidRDefault="0059293E" w:rsidP="0059293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Новогодней ярмарки на территории муниципального образования «Город Биробиджан» Еврейской автономной области в 20</w:t>
      </w:r>
      <w:r w:rsidR="00123870">
        <w:rPr>
          <w:sz w:val="28"/>
          <w:szCs w:val="28"/>
        </w:rPr>
        <w:t>20</w:t>
      </w:r>
      <w:r>
        <w:rPr>
          <w:sz w:val="28"/>
          <w:szCs w:val="28"/>
        </w:rPr>
        <w:t> году</w:t>
      </w:r>
    </w:p>
    <w:p w:rsidR="000A780B" w:rsidRPr="00576981" w:rsidRDefault="000A780B" w:rsidP="00143933">
      <w:pPr>
        <w:jc w:val="both"/>
        <w:rPr>
          <w:sz w:val="28"/>
          <w:szCs w:val="28"/>
        </w:rPr>
      </w:pPr>
    </w:p>
    <w:p w:rsidR="000102E0" w:rsidRDefault="000102E0" w:rsidP="00143933">
      <w:pPr>
        <w:jc w:val="both"/>
        <w:rPr>
          <w:sz w:val="28"/>
          <w:szCs w:val="28"/>
        </w:rPr>
      </w:pPr>
    </w:p>
    <w:p w:rsidR="00123870" w:rsidRPr="00E53CEE" w:rsidRDefault="00123870" w:rsidP="0012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3CEE">
        <w:rPr>
          <w:sz w:val="28"/>
          <w:szCs w:val="28"/>
        </w:rPr>
        <w:t>В соответствии с Федеральным законом от 28.12.2009 № 381-ФЗ «Об основах государственного регулирования торговой деятельности в Российской Федерации», законом Еврейской автономной области от 01.11.2019 № 484-ОЗ «О некоторы</w:t>
      </w:r>
      <w:r>
        <w:rPr>
          <w:sz w:val="28"/>
          <w:szCs w:val="28"/>
        </w:rPr>
        <w:t>х</w:t>
      </w:r>
      <w:r w:rsidRPr="00E53CE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ах</w:t>
      </w:r>
      <w:r w:rsidRPr="00E53CEE">
        <w:rPr>
          <w:sz w:val="28"/>
          <w:szCs w:val="28"/>
        </w:rPr>
        <w:t xml:space="preserve"> организации ярмарок и продажи товаров (выполнения работ, оказания услуг) на них на территории Еврейской автономной области»</w:t>
      </w:r>
      <w:r w:rsidR="00A54152">
        <w:rPr>
          <w:sz w:val="28"/>
          <w:szCs w:val="28"/>
        </w:rPr>
        <w:t>, постановлением правительства Еврейской автономной области от 27.10.2020 № 385-пп «О реализации закона Еврейской автономной области «О некоторых вопросах</w:t>
      </w:r>
      <w:proofErr w:type="gramEnd"/>
      <w:r w:rsidR="00A54152">
        <w:rPr>
          <w:sz w:val="28"/>
          <w:szCs w:val="28"/>
        </w:rPr>
        <w:t xml:space="preserve"> </w:t>
      </w:r>
      <w:r w:rsidR="00A54152" w:rsidRPr="00E53CEE">
        <w:rPr>
          <w:sz w:val="28"/>
          <w:szCs w:val="28"/>
        </w:rPr>
        <w:t>организации ярмарок и продажи товаров (выполнения работ, оказания услуг) на них на территории Еврейской автономной области</w:t>
      </w:r>
      <w:r w:rsidR="00A54152">
        <w:rPr>
          <w:sz w:val="28"/>
          <w:szCs w:val="28"/>
        </w:rPr>
        <w:t>»</w:t>
      </w:r>
      <w:r w:rsidRPr="00E53CEE">
        <w:rPr>
          <w:sz w:val="28"/>
          <w:szCs w:val="28"/>
        </w:rPr>
        <w:t xml:space="preserve"> и на основании Устава муниципального образования «Город Биробиджан» Еврейской автономной области мэрия города</w:t>
      </w:r>
    </w:p>
    <w:p w:rsidR="0059293E" w:rsidRDefault="0059293E" w:rsidP="005929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293E" w:rsidRDefault="0059293E" w:rsidP="005929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sz w:val="28"/>
        </w:rPr>
        <w:t xml:space="preserve">с </w:t>
      </w:r>
      <w:r w:rsidR="00123870">
        <w:rPr>
          <w:sz w:val="28"/>
        </w:rPr>
        <w:t>19</w:t>
      </w:r>
      <w:r>
        <w:rPr>
          <w:sz w:val="28"/>
        </w:rPr>
        <w:t>.12.20</w:t>
      </w:r>
      <w:r w:rsidR="00123870">
        <w:rPr>
          <w:sz w:val="28"/>
        </w:rPr>
        <w:t>20</w:t>
      </w:r>
      <w:r w:rsidR="00A54152">
        <w:rPr>
          <w:sz w:val="28"/>
        </w:rPr>
        <w:t xml:space="preserve"> по 31.12.2020</w:t>
      </w:r>
      <w:r>
        <w:rPr>
          <w:sz w:val="28"/>
        </w:rPr>
        <w:t xml:space="preserve"> на </w:t>
      </w:r>
      <w:r>
        <w:rPr>
          <w:sz w:val="28"/>
          <w:szCs w:val="28"/>
        </w:rPr>
        <w:t xml:space="preserve">территории муниципального образования «Город Биробиджан» Еврейской автономной области </w:t>
      </w:r>
      <w:r w:rsidR="00275E5D">
        <w:rPr>
          <w:sz w:val="28"/>
          <w:szCs w:val="28"/>
        </w:rPr>
        <w:t>разовую, специализированную</w:t>
      </w:r>
      <w:r>
        <w:rPr>
          <w:sz w:val="28"/>
          <w:szCs w:val="28"/>
        </w:rPr>
        <w:t xml:space="preserve"> Новогоднюю ярмарку. Время работы определить</w:t>
      </w:r>
      <w:r>
        <w:rPr>
          <w:sz w:val="28"/>
        </w:rPr>
        <w:t xml:space="preserve"> с</w:t>
      </w:r>
      <w:r w:rsidR="00C601C7">
        <w:rPr>
          <w:sz w:val="28"/>
        </w:rPr>
        <w:t> </w:t>
      </w:r>
      <w:r w:rsidR="00C601C7">
        <w:t> </w:t>
      </w:r>
      <w:r>
        <w:rPr>
          <w:sz w:val="28"/>
        </w:rPr>
        <w:t>10.00 до 19.00.</w:t>
      </w:r>
      <w:r w:rsidR="009C72E3">
        <w:rPr>
          <w:sz w:val="28"/>
        </w:rPr>
        <w:t xml:space="preserve"> Установить максимальное количество торговых мест на Новогодней ярмарке – 30.</w:t>
      </w:r>
    </w:p>
    <w:p w:rsidR="009C72E3" w:rsidRPr="009C72E3" w:rsidRDefault="0059293E" w:rsidP="009C72E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  Утвердить</w:t>
      </w:r>
      <w:r w:rsidR="00C601C7">
        <w:rPr>
          <w:sz w:val="28"/>
        </w:rPr>
        <w:t xml:space="preserve"> прилагаемые</w:t>
      </w:r>
      <w:r>
        <w:rPr>
          <w:sz w:val="28"/>
        </w:rPr>
        <w:t>:</w:t>
      </w:r>
    </w:p>
    <w:p w:rsidR="0059293E" w:rsidRDefault="0059293E" w:rsidP="005929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2.1. Перечень мест для размещения нестационарных торговых объектов по реализации новогодних товаров и продуктов в период проведения Новогодней ярмарки.</w:t>
      </w:r>
    </w:p>
    <w:p w:rsidR="0059293E" w:rsidRDefault="0059293E" w:rsidP="005929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</w:rPr>
        <w:t>Перечень мест для размещения нестационарных торговых объектов по реализации</w:t>
      </w:r>
      <w:r w:rsidRPr="004F2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пиротехнических изделий </w:t>
      </w:r>
      <w:r>
        <w:rPr>
          <w:sz w:val="28"/>
        </w:rPr>
        <w:t>в перио</w:t>
      </w:r>
      <w:r w:rsidR="00C601C7">
        <w:rPr>
          <w:sz w:val="28"/>
        </w:rPr>
        <w:t>д проведения Новогодней ярмарки</w:t>
      </w:r>
      <w:r>
        <w:rPr>
          <w:sz w:val="28"/>
        </w:rPr>
        <w:t>.</w:t>
      </w:r>
    </w:p>
    <w:p w:rsidR="0059293E" w:rsidRDefault="0059293E" w:rsidP="005929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1714">
        <w:rPr>
          <w:sz w:val="28"/>
        </w:rPr>
        <w:lastRenderedPageBreak/>
        <w:t xml:space="preserve">2.3. Ассортимент товаров для реализации </w:t>
      </w:r>
      <w:r>
        <w:rPr>
          <w:sz w:val="28"/>
        </w:rPr>
        <w:t xml:space="preserve">в период проведения Новогодней ярмарки. </w:t>
      </w:r>
    </w:p>
    <w:p w:rsidR="00BC1B37" w:rsidRDefault="0059293E" w:rsidP="00BC1B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2.4</w:t>
      </w:r>
      <w:r w:rsidRPr="0037409B">
        <w:rPr>
          <w:sz w:val="28"/>
          <w:szCs w:val="28"/>
        </w:rPr>
        <w:t xml:space="preserve">. </w:t>
      </w:r>
      <w:r>
        <w:rPr>
          <w:sz w:val="28"/>
          <w:szCs w:val="28"/>
        </w:rPr>
        <w:t>Типовой бланк письменного з</w:t>
      </w:r>
      <w:r w:rsidRPr="0037409B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я для </w:t>
      </w:r>
      <w:r w:rsidRPr="0037409B">
        <w:rPr>
          <w:sz w:val="28"/>
          <w:szCs w:val="28"/>
        </w:rPr>
        <w:t>выда</w:t>
      </w:r>
      <w:r>
        <w:rPr>
          <w:sz w:val="28"/>
          <w:szCs w:val="28"/>
        </w:rPr>
        <w:t>чи</w:t>
      </w:r>
      <w:r w:rsidRPr="0037409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37409B">
        <w:rPr>
          <w:sz w:val="28"/>
          <w:szCs w:val="28"/>
        </w:rPr>
        <w:t xml:space="preserve"> на размещение </w:t>
      </w:r>
      <w:r>
        <w:rPr>
          <w:sz w:val="28"/>
          <w:szCs w:val="28"/>
        </w:rPr>
        <w:t>н</w:t>
      </w:r>
      <w:r w:rsidRPr="0037409B">
        <w:rPr>
          <w:sz w:val="28"/>
          <w:szCs w:val="28"/>
        </w:rPr>
        <w:t xml:space="preserve">естационарного торгового объекта </w:t>
      </w:r>
      <w:r>
        <w:rPr>
          <w:sz w:val="28"/>
          <w:szCs w:val="28"/>
        </w:rPr>
        <w:t>при</w:t>
      </w:r>
      <w:r w:rsidRPr="0037409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37409B">
        <w:rPr>
          <w:sz w:val="28"/>
          <w:szCs w:val="28"/>
        </w:rPr>
        <w:t xml:space="preserve"> Новогодней ярмарки на территории муниципального образования «Город Биробиджан» Еврейской </w:t>
      </w:r>
      <w:r w:rsidRPr="00CB652C">
        <w:rPr>
          <w:sz w:val="28"/>
          <w:szCs w:val="28"/>
        </w:rPr>
        <w:t>автономной области в 20</w:t>
      </w:r>
      <w:r w:rsidR="00123870">
        <w:rPr>
          <w:sz w:val="28"/>
          <w:szCs w:val="28"/>
        </w:rPr>
        <w:t>20</w:t>
      </w:r>
      <w:r w:rsidRPr="00CB652C">
        <w:rPr>
          <w:sz w:val="28"/>
          <w:szCs w:val="28"/>
        </w:rPr>
        <w:t xml:space="preserve"> году.</w:t>
      </w:r>
    </w:p>
    <w:p w:rsidR="0059293E" w:rsidRDefault="0059293E" w:rsidP="00BC1B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312CC">
        <w:rPr>
          <w:sz w:val="28"/>
          <w:szCs w:val="28"/>
        </w:rPr>
        <w:t xml:space="preserve">. </w:t>
      </w:r>
      <w:r>
        <w:rPr>
          <w:sz w:val="28"/>
          <w:szCs w:val="28"/>
        </w:rPr>
        <w:t>Типовой бланк р</w:t>
      </w:r>
      <w:r w:rsidRPr="006312CC">
        <w:rPr>
          <w:sz w:val="28"/>
          <w:szCs w:val="28"/>
        </w:rPr>
        <w:t xml:space="preserve">азрешения </w:t>
      </w:r>
      <w:r>
        <w:rPr>
          <w:sz w:val="28"/>
          <w:szCs w:val="28"/>
        </w:rPr>
        <w:t xml:space="preserve">для </w:t>
      </w:r>
      <w:r w:rsidRPr="006312CC">
        <w:rPr>
          <w:sz w:val="28"/>
          <w:szCs w:val="28"/>
        </w:rPr>
        <w:t xml:space="preserve">размещения нестационарного объекта торговли </w:t>
      </w:r>
      <w:r>
        <w:rPr>
          <w:sz w:val="28"/>
          <w:szCs w:val="28"/>
        </w:rPr>
        <w:t>при</w:t>
      </w:r>
      <w:r w:rsidRPr="0037409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37409B">
        <w:rPr>
          <w:sz w:val="28"/>
          <w:szCs w:val="28"/>
        </w:rPr>
        <w:t xml:space="preserve"> Новогодней ярмарки </w:t>
      </w:r>
      <w:r w:rsidRPr="006312CC">
        <w:rPr>
          <w:sz w:val="28"/>
          <w:szCs w:val="28"/>
        </w:rPr>
        <w:t>на территории  муниципального образования «Город Биробиджан» Еврейской автономной области</w:t>
      </w:r>
      <w:r w:rsidR="00DA7815">
        <w:rPr>
          <w:sz w:val="28"/>
          <w:szCs w:val="28"/>
        </w:rPr>
        <w:t xml:space="preserve"> в 20</w:t>
      </w:r>
      <w:r w:rsidR="00DA7815" w:rsidRPr="00DA781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312CC">
        <w:rPr>
          <w:sz w:val="28"/>
          <w:szCs w:val="28"/>
        </w:rPr>
        <w:t>.</w:t>
      </w:r>
    </w:p>
    <w:p w:rsidR="00614C11" w:rsidRDefault="00614C11" w:rsidP="0061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14C11">
        <w:rPr>
          <w:sz w:val="28"/>
          <w:szCs w:val="28"/>
        </w:rPr>
        <w:t xml:space="preserve"> </w:t>
      </w:r>
      <w:r w:rsidRPr="00772BDF">
        <w:rPr>
          <w:sz w:val="28"/>
          <w:szCs w:val="28"/>
        </w:rPr>
        <w:t>Схем</w:t>
      </w:r>
      <w:r w:rsidR="00BC1B37">
        <w:rPr>
          <w:sz w:val="28"/>
          <w:szCs w:val="28"/>
        </w:rPr>
        <w:t>у</w:t>
      </w:r>
      <w:r w:rsidRPr="00772BDF">
        <w:rPr>
          <w:sz w:val="28"/>
          <w:szCs w:val="28"/>
        </w:rPr>
        <w:t xml:space="preserve"> размещения торговых мест на Новогодней ярмарке</w:t>
      </w:r>
      <w:r>
        <w:rPr>
          <w:sz w:val="28"/>
          <w:szCs w:val="28"/>
        </w:rPr>
        <w:t xml:space="preserve"> по у</w:t>
      </w:r>
      <w:r w:rsidRPr="00772BDF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Pr="00772BDF">
        <w:rPr>
          <w:sz w:val="28"/>
          <w:szCs w:val="28"/>
        </w:rPr>
        <w:t xml:space="preserve"> Шолом-Алейхема, 3 (пешеходный участок, территория перед входом ОАО</w:t>
      </w:r>
      <w:r w:rsidR="00C601C7">
        <w:rPr>
          <w:sz w:val="28"/>
          <w:szCs w:val="28"/>
        </w:rPr>
        <w:t> </w:t>
      </w:r>
      <w:r w:rsidRPr="00772BDF">
        <w:rPr>
          <w:sz w:val="28"/>
          <w:szCs w:val="28"/>
        </w:rPr>
        <w:t>«Центральный рынок»)</w:t>
      </w:r>
      <w:r w:rsidRPr="006312CC">
        <w:rPr>
          <w:sz w:val="28"/>
          <w:szCs w:val="28"/>
        </w:rPr>
        <w:t>.</w:t>
      </w:r>
    </w:p>
    <w:p w:rsidR="00A96592" w:rsidRPr="00A96592" w:rsidRDefault="00A96592" w:rsidP="00A96592">
      <w:pPr>
        <w:ind w:firstLine="708"/>
        <w:jc w:val="both"/>
      </w:pPr>
      <w:r>
        <w:rPr>
          <w:sz w:val="28"/>
          <w:szCs w:val="28"/>
        </w:rPr>
        <w:t>2.7.</w:t>
      </w:r>
      <w:r w:rsidRPr="00614C11">
        <w:rPr>
          <w:sz w:val="28"/>
          <w:szCs w:val="28"/>
        </w:rPr>
        <w:t xml:space="preserve"> </w:t>
      </w:r>
      <w:r w:rsidRPr="00772BDF">
        <w:rPr>
          <w:sz w:val="28"/>
          <w:szCs w:val="28"/>
        </w:rPr>
        <w:t>Схем</w:t>
      </w:r>
      <w:r w:rsidR="00BC1B37">
        <w:rPr>
          <w:sz w:val="28"/>
          <w:szCs w:val="28"/>
        </w:rPr>
        <w:t>у</w:t>
      </w:r>
      <w:r w:rsidRPr="00772BDF">
        <w:rPr>
          <w:sz w:val="28"/>
          <w:szCs w:val="28"/>
        </w:rPr>
        <w:t xml:space="preserve"> размещения торговых мест на Новогодней ярмарке</w:t>
      </w:r>
      <w:r>
        <w:rPr>
          <w:sz w:val="28"/>
          <w:szCs w:val="28"/>
        </w:rPr>
        <w:t xml:space="preserve"> по у</w:t>
      </w:r>
      <w:r w:rsidRPr="00772BDF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Pr="00772BDF">
        <w:rPr>
          <w:sz w:val="28"/>
          <w:szCs w:val="28"/>
        </w:rPr>
        <w:t xml:space="preserve"> </w:t>
      </w:r>
      <w:r w:rsidRPr="00550235">
        <w:rPr>
          <w:sz w:val="28"/>
          <w:szCs w:val="28"/>
        </w:rPr>
        <w:t>Пионерская, д. 86 (прилегающая террито</w:t>
      </w:r>
      <w:r>
        <w:rPr>
          <w:sz w:val="28"/>
          <w:szCs w:val="28"/>
        </w:rPr>
        <w:t xml:space="preserve">рия к автобусной остановке «Дом </w:t>
      </w:r>
      <w:r w:rsidRPr="00550235">
        <w:rPr>
          <w:sz w:val="28"/>
          <w:szCs w:val="28"/>
        </w:rPr>
        <w:t>быта»)</w:t>
      </w:r>
      <w:r w:rsidRPr="006312CC">
        <w:rPr>
          <w:sz w:val="28"/>
          <w:szCs w:val="28"/>
        </w:rPr>
        <w:t>.</w:t>
      </w:r>
    </w:p>
    <w:p w:rsidR="0059293E" w:rsidRDefault="0059293E" w:rsidP="0059293E">
      <w:pPr>
        <w:ind w:left="-48" w:firstLine="756"/>
        <w:jc w:val="both"/>
        <w:rPr>
          <w:sz w:val="28"/>
        </w:rPr>
      </w:pPr>
      <w:r>
        <w:rPr>
          <w:sz w:val="28"/>
        </w:rPr>
        <w:t>3. Управлению экономики мэрии города:</w:t>
      </w:r>
    </w:p>
    <w:p w:rsidR="0059293E" w:rsidRDefault="0059293E" w:rsidP="0059293E">
      <w:pPr>
        <w:ind w:left="-48" w:firstLine="756"/>
        <w:jc w:val="both"/>
        <w:rPr>
          <w:sz w:val="28"/>
          <w:szCs w:val="28"/>
        </w:rPr>
      </w:pPr>
      <w:r>
        <w:rPr>
          <w:sz w:val="28"/>
        </w:rPr>
        <w:t>3.1</w:t>
      </w:r>
      <w:r>
        <w:rPr>
          <w:sz w:val="28"/>
          <w:szCs w:val="28"/>
        </w:rPr>
        <w:t xml:space="preserve">. Организовать с </w:t>
      </w:r>
      <w:r>
        <w:rPr>
          <w:sz w:val="28"/>
        </w:rPr>
        <w:t>1</w:t>
      </w:r>
      <w:r w:rsidR="00123870">
        <w:rPr>
          <w:sz w:val="28"/>
        </w:rPr>
        <w:t>9</w:t>
      </w:r>
      <w:r>
        <w:rPr>
          <w:sz w:val="28"/>
        </w:rPr>
        <w:t>.12.20</w:t>
      </w:r>
      <w:r w:rsidR="00123870">
        <w:rPr>
          <w:sz w:val="28"/>
        </w:rPr>
        <w:t>20</w:t>
      </w:r>
      <w:r>
        <w:rPr>
          <w:sz w:val="28"/>
        </w:rPr>
        <w:t xml:space="preserve"> по 31.12.20</w:t>
      </w:r>
      <w:r w:rsidR="00123870"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  <w:szCs w:val="28"/>
        </w:rPr>
        <w:t>работу Новогодней ярмарки.</w:t>
      </w:r>
    </w:p>
    <w:p w:rsidR="0059293E" w:rsidRDefault="00BC1B37" w:rsidP="0059293E">
      <w:pPr>
        <w:ind w:left="-24" w:firstLine="756"/>
        <w:jc w:val="both"/>
        <w:rPr>
          <w:sz w:val="28"/>
          <w:szCs w:val="28"/>
        </w:rPr>
      </w:pPr>
      <w:r>
        <w:rPr>
          <w:sz w:val="28"/>
          <w:szCs w:val="28"/>
        </w:rPr>
        <w:t>3.2. О</w:t>
      </w:r>
      <w:r w:rsidR="0059293E">
        <w:rPr>
          <w:sz w:val="28"/>
          <w:szCs w:val="28"/>
        </w:rPr>
        <w:t xml:space="preserve">публиковать в </w:t>
      </w:r>
      <w:r w:rsidR="00284FD1">
        <w:rPr>
          <w:sz w:val="28"/>
          <w:szCs w:val="28"/>
        </w:rPr>
        <w:t>«</w:t>
      </w:r>
      <w:r w:rsidR="0059293E">
        <w:rPr>
          <w:sz w:val="28"/>
          <w:szCs w:val="28"/>
        </w:rPr>
        <w:t>Му</w:t>
      </w:r>
      <w:r w:rsidR="0059293E" w:rsidRPr="000021A6">
        <w:rPr>
          <w:sz w:val="28"/>
          <w:szCs w:val="28"/>
        </w:rPr>
        <w:t>ниципальной информационной газете</w:t>
      </w:r>
      <w:r w:rsidR="00284FD1">
        <w:rPr>
          <w:sz w:val="28"/>
          <w:szCs w:val="28"/>
        </w:rPr>
        <w:t>»</w:t>
      </w:r>
      <w:r w:rsidR="00634D7C">
        <w:rPr>
          <w:sz w:val="28"/>
          <w:szCs w:val="28"/>
        </w:rPr>
        <w:t>,</w:t>
      </w:r>
      <w:r w:rsidR="0059293E">
        <w:rPr>
          <w:sz w:val="28"/>
          <w:szCs w:val="28"/>
        </w:rPr>
        <w:t xml:space="preserve"> сетевом издании «ЭСМИГ»,</w:t>
      </w:r>
      <w:r w:rsidR="0059293E" w:rsidRPr="000021A6">
        <w:rPr>
          <w:sz w:val="28"/>
          <w:szCs w:val="28"/>
        </w:rPr>
        <w:t xml:space="preserve"> разместить на официальном </w:t>
      </w:r>
      <w:r w:rsidR="0059293E">
        <w:rPr>
          <w:sz w:val="28"/>
          <w:szCs w:val="28"/>
        </w:rPr>
        <w:t>интернет-</w:t>
      </w:r>
      <w:r w:rsidR="0059293E" w:rsidRPr="000021A6">
        <w:rPr>
          <w:sz w:val="28"/>
          <w:szCs w:val="28"/>
        </w:rPr>
        <w:t>сайте мэрии города</w:t>
      </w:r>
      <w:r w:rsidR="0059293E">
        <w:rPr>
          <w:sz w:val="28"/>
          <w:szCs w:val="28"/>
        </w:rPr>
        <w:t xml:space="preserve"> муниципального образования «Город Биробиджан» Еврейской автономной области</w:t>
      </w:r>
      <w:r w:rsidR="0059293E" w:rsidRPr="000021A6">
        <w:rPr>
          <w:sz w:val="28"/>
          <w:szCs w:val="28"/>
        </w:rPr>
        <w:t xml:space="preserve"> информацию о </w:t>
      </w:r>
      <w:r w:rsidR="0059293E">
        <w:rPr>
          <w:sz w:val="28"/>
          <w:szCs w:val="28"/>
        </w:rPr>
        <w:t>порядке ее проведения,</w:t>
      </w:r>
      <w:r w:rsidR="0059293E" w:rsidRPr="00422B72">
        <w:rPr>
          <w:sz w:val="28"/>
          <w:szCs w:val="28"/>
        </w:rPr>
        <w:t xml:space="preserve"> </w:t>
      </w:r>
      <w:r w:rsidR="00284FD1">
        <w:rPr>
          <w:sz w:val="28"/>
          <w:szCs w:val="28"/>
        </w:rPr>
        <w:t xml:space="preserve">ассортименте </w:t>
      </w:r>
      <w:r w:rsidR="0059293E" w:rsidRPr="000021A6">
        <w:rPr>
          <w:sz w:val="28"/>
          <w:szCs w:val="28"/>
        </w:rPr>
        <w:t xml:space="preserve"> товаров</w:t>
      </w:r>
      <w:r w:rsidR="00284FD1">
        <w:rPr>
          <w:sz w:val="28"/>
          <w:szCs w:val="28"/>
        </w:rPr>
        <w:t>,</w:t>
      </w:r>
      <w:r w:rsidR="0059293E">
        <w:rPr>
          <w:sz w:val="28"/>
          <w:szCs w:val="28"/>
        </w:rPr>
        <w:t xml:space="preserve"> </w:t>
      </w:r>
      <w:r w:rsidR="0059293E" w:rsidRPr="0051278C">
        <w:rPr>
          <w:rFonts w:eastAsiaTheme="minorHAnsi"/>
          <w:sz w:val="28"/>
          <w:szCs w:val="28"/>
          <w:lang w:eastAsia="en-US"/>
        </w:rPr>
        <w:t>режим</w:t>
      </w:r>
      <w:r w:rsidR="0059293E">
        <w:rPr>
          <w:rFonts w:eastAsiaTheme="minorHAnsi"/>
          <w:sz w:val="28"/>
          <w:szCs w:val="28"/>
          <w:lang w:eastAsia="en-US"/>
        </w:rPr>
        <w:t>е</w:t>
      </w:r>
      <w:r w:rsidR="0059293E" w:rsidRPr="0051278C">
        <w:rPr>
          <w:rFonts w:eastAsiaTheme="minorHAnsi"/>
          <w:sz w:val="28"/>
          <w:szCs w:val="28"/>
          <w:lang w:eastAsia="en-US"/>
        </w:rPr>
        <w:t xml:space="preserve"> работы</w:t>
      </w:r>
      <w:r w:rsidR="0059293E">
        <w:rPr>
          <w:rFonts w:eastAsiaTheme="minorHAnsi"/>
          <w:sz w:val="28"/>
          <w:szCs w:val="28"/>
          <w:lang w:eastAsia="en-US"/>
        </w:rPr>
        <w:t>, порядке предоставления торговых мест.</w:t>
      </w:r>
      <w:r w:rsidR="0059293E" w:rsidRPr="000021A6">
        <w:rPr>
          <w:sz w:val="28"/>
          <w:szCs w:val="28"/>
        </w:rPr>
        <w:t xml:space="preserve"> </w:t>
      </w:r>
    </w:p>
    <w:p w:rsidR="0059293E" w:rsidRDefault="0059293E" w:rsidP="0059293E">
      <w:pPr>
        <w:ind w:left="48" w:firstLine="661"/>
        <w:jc w:val="both"/>
        <w:rPr>
          <w:sz w:val="28"/>
        </w:rPr>
      </w:pPr>
      <w:r>
        <w:rPr>
          <w:sz w:val="28"/>
          <w:szCs w:val="28"/>
        </w:rPr>
        <w:t>3.</w:t>
      </w:r>
      <w:r w:rsidR="00C601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01C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Обеспечить прием заявлений от</w:t>
      </w:r>
      <w:r>
        <w:rPr>
          <w:sz w:val="28"/>
        </w:rPr>
        <w:t xml:space="preserve"> юридических лиц, индивидуальных предпринимателей, других хозяйствующих субъектов независимо от форм собственности, зарегистрированных в установленном законодательством Российской Федерации порядке, для участия в Новогодней ярмарке, при необходимости оказать</w:t>
      </w:r>
      <w:r w:rsidRPr="00431D23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консультационную поддержку</w:t>
      </w:r>
      <w:r>
        <w:rPr>
          <w:sz w:val="28"/>
        </w:rPr>
        <w:t>.</w:t>
      </w:r>
      <w:proofErr w:type="gramEnd"/>
    </w:p>
    <w:p w:rsidR="0059293E" w:rsidRDefault="00C601C7" w:rsidP="0059293E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9293E">
        <w:rPr>
          <w:sz w:val="28"/>
          <w:szCs w:val="28"/>
        </w:rPr>
        <w:t xml:space="preserve">. Для планирования мероприятий по охране общественного порядка, безопасности дорожного движения, выявлению и пресечению нарушений правил продажи пиротехнических изделий проинформировать о проведении Новогодней ярмарки </w:t>
      </w:r>
      <w:r w:rsidR="00634D7C">
        <w:rPr>
          <w:sz w:val="28"/>
          <w:szCs w:val="28"/>
        </w:rPr>
        <w:t>м</w:t>
      </w:r>
      <w:r w:rsidR="00284FD1">
        <w:rPr>
          <w:sz w:val="28"/>
          <w:szCs w:val="28"/>
        </w:rPr>
        <w:t>ежмуниципальный отдел</w:t>
      </w:r>
      <w:r w:rsidR="0059293E">
        <w:rPr>
          <w:sz w:val="28"/>
          <w:szCs w:val="28"/>
        </w:rPr>
        <w:t xml:space="preserve"> М</w:t>
      </w:r>
      <w:r w:rsidR="00284FD1">
        <w:rPr>
          <w:sz w:val="28"/>
          <w:szCs w:val="28"/>
        </w:rPr>
        <w:t>инистерства внутренних дел</w:t>
      </w:r>
      <w:r w:rsidR="0059293E">
        <w:rPr>
          <w:sz w:val="28"/>
          <w:szCs w:val="28"/>
        </w:rPr>
        <w:t xml:space="preserve"> Росси</w:t>
      </w:r>
      <w:r w:rsidR="00284FD1">
        <w:rPr>
          <w:sz w:val="28"/>
          <w:szCs w:val="28"/>
        </w:rPr>
        <w:t>йской Федерации</w:t>
      </w:r>
      <w:r w:rsidR="0059293E">
        <w:rPr>
          <w:sz w:val="28"/>
          <w:szCs w:val="28"/>
        </w:rPr>
        <w:t xml:space="preserve"> «Биробиджанский», </w:t>
      </w:r>
      <w:r w:rsidR="00634D7C">
        <w:rPr>
          <w:sz w:val="28"/>
          <w:szCs w:val="28"/>
        </w:rPr>
        <w:t xml:space="preserve">отдел </w:t>
      </w:r>
      <w:r w:rsidR="0059293E">
        <w:rPr>
          <w:sz w:val="28"/>
          <w:szCs w:val="28"/>
        </w:rPr>
        <w:t>Г</w:t>
      </w:r>
      <w:r w:rsidR="00284FD1">
        <w:rPr>
          <w:sz w:val="28"/>
          <w:szCs w:val="28"/>
        </w:rPr>
        <w:t>осударственн</w:t>
      </w:r>
      <w:r w:rsidR="00634D7C">
        <w:rPr>
          <w:sz w:val="28"/>
          <w:szCs w:val="28"/>
        </w:rPr>
        <w:t>ой</w:t>
      </w:r>
      <w:r w:rsidR="00284FD1">
        <w:rPr>
          <w:sz w:val="28"/>
          <w:szCs w:val="28"/>
        </w:rPr>
        <w:t xml:space="preserve"> инспекци</w:t>
      </w:r>
      <w:r w:rsidR="00634D7C">
        <w:rPr>
          <w:sz w:val="28"/>
          <w:szCs w:val="28"/>
        </w:rPr>
        <w:t>и</w:t>
      </w:r>
      <w:r w:rsidR="00284FD1">
        <w:rPr>
          <w:sz w:val="28"/>
          <w:szCs w:val="28"/>
        </w:rPr>
        <w:t xml:space="preserve"> безопасности дорожного движения Управления Министерства внутренних дел Российской Федерации </w:t>
      </w:r>
      <w:r w:rsidR="0059293E">
        <w:rPr>
          <w:sz w:val="28"/>
          <w:szCs w:val="28"/>
        </w:rPr>
        <w:t>по Е</w:t>
      </w:r>
      <w:r w:rsidR="00284FD1">
        <w:rPr>
          <w:sz w:val="28"/>
          <w:szCs w:val="28"/>
        </w:rPr>
        <w:t>врейской автономной области</w:t>
      </w:r>
      <w:r w:rsidR="0059293E">
        <w:rPr>
          <w:sz w:val="28"/>
          <w:szCs w:val="28"/>
        </w:rPr>
        <w:t>, Г</w:t>
      </w:r>
      <w:r w:rsidR="00284FD1">
        <w:rPr>
          <w:sz w:val="28"/>
          <w:szCs w:val="28"/>
        </w:rPr>
        <w:t>лавное управление</w:t>
      </w:r>
      <w:r w:rsidR="0059293E">
        <w:rPr>
          <w:sz w:val="28"/>
          <w:szCs w:val="28"/>
        </w:rPr>
        <w:t xml:space="preserve"> М</w:t>
      </w:r>
      <w:r w:rsidR="00284FD1">
        <w:rPr>
          <w:sz w:val="28"/>
          <w:szCs w:val="28"/>
        </w:rPr>
        <w:t>инистерства по чрезвычайным ситуациям</w:t>
      </w:r>
      <w:r w:rsidR="0059293E">
        <w:rPr>
          <w:sz w:val="28"/>
          <w:szCs w:val="28"/>
        </w:rPr>
        <w:t xml:space="preserve"> Росси</w:t>
      </w:r>
      <w:r w:rsidR="00284FD1">
        <w:rPr>
          <w:sz w:val="28"/>
          <w:szCs w:val="28"/>
        </w:rPr>
        <w:t xml:space="preserve">йской Федерации </w:t>
      </w:r>
      <w:r w:rsidR="0059293E">
        <w:rPr>
          <w:sz w:val="28"/>
          <w:szCs w:val="28"/>
        </w:rPr>
        <w:t>по Е</w:t>
      </w:r>
      <w:r w:rsidR="00284FD1">
        <w:rPr>
          <w:sz w:val="28"/>
          <w:szCs w:val="28"/>
        </w:rPr>
        <w:t>врейской автономной области</w:t>
      </w:r>
      <w:r w:rsidR="0059293E">
        <w:rPr>
          <w:sz w:val="28"/>
          <w:szCs w:val="28"/>
        </w:rPr>
        <w:t>.</w:t>
      </w:r>
    </w:p>
    <w:p w:rsidR="0059293E" w:rsidRPr="00431D23" w:rsidRDefault="0059293E" w:rsidP="0059293E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Pr="000021A6">
        <w:rPr>
          <w:sz w:val="28"/>
        </w:rPr>
        <w:t> </w:t>
      </w:r>
      <w:proofErr w:type="gramStart"/>
      <w:r>
        <w:rPr>
          <w:sz w:val="28"/>
        </w:rPr>
        <w:t xml:space="preserve">Определить, что приём и регистрация письменных </w:t>
      </w:r>
      <w:r w:rsidRPr="000021A6">
        <w:rPr>
          <w:sz w:val="28"/>
        </w:rPr>
        <w:t>заяв</w:t>
      </w:r>
      <w:r>
        <w:rPr>
          <w:sz w:val="28"/>
        </w:rPr>
        <w:t>лений</w:t>
      </w:r>
      <w:r w:rsidRPr="000021A6">
        <w:rPr>
          <w:sz w:val="28"/>
        </w:rPr>
        <w:t xml:space="preserve"> </w:t>
      </w:r>
      <w:r>
        <w:rPr>
          <w:sz w:val="28"/>
          <w:szCs w:val="28"/>
        </w:rPr>
        <w:t xml:space="preserve">для </w:t>
      </w:r>
      <w:r w:rsidRPr="0037409B">
        <w:rPr>
          <w:sz w:val="28"/>
          <w:szCs w:val="28"/>
        </w:rPr>
        <w:t>выда</w:t>
      </w:r>
      <w:r>
        <w:rPr>
          <w:sz w:val="28"/>
          <w:szCs w:val="28"/>
        </w:rPr>
        <w:t>чи</w:t>
      </w:r>
      <w:r w:rsidRPr="0037409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374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312CC">
        <w:rPr>
          <w:sz w:val="28"/>
          <w:szCs w:val="28"/>
        </w:rPr>
        <w:t xml:space="preserve">размещения нестационарного объекта торговли </w:t>
      </w:r>
      <w:r>
        <w:rPr>
          <w:sz w:val="28"/>
          <w:szCs w:val="28"/>
        </w:rPr>
        <w:t>при</w:t>
      </w:r>
      <w:r w:rsidRPr="0037409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37409B">
        <w:rPr>
          <w:sz w:val="28"/>
          <w:szCs w:val="28"/>
        </w:rPr>
        <w:t xml:space="preserve"> Новогодней ярмарки </w:t>
      </w:r>
      <w:r w:rsidRPr="006312CC">
        <w:rPr>
          <w:sz w:val="28"/>
          <w:szCs w:val="28"/>
        </w:rPr>
        <w:t>на территории  муниципального образования «Город Биробиджан» Еврейской автономной области</w:t>
      </w:r>
      <w:r>
        <w:rPr>
          <w:sz w:val="28"/>
          <w:szCs w:val="28"/>
        </w:rPr>
        <w:t xml:space="preserve"> в 20</w:t>
      </w:r>
      <w:r w:rsidR="00123870">
        <w:rPr>
          <w:sz w:val="28"/>
          <w:szCs w:val="28"/>
        </w:rPr>
        <w:t>20</w:t>
      </w:r>
      <w:r w:rsidR="00C601C7">
        <w:rPr>
          <w:sz w:val="28"/>
          <w:szCs w:val="28"/>
        </w:rPr>
        <w:t> </w:t>
      </w:r>
      <w:r>
        <w:rPr>
          <w:sz w:val="28"/>
          <w:szCs w:val="28"/>
        </w:rPr>
        <w:t>году,</w:t>
      </w:r>
      <w:r w:rsidRPr="000021A6">
        <w:rPr>
          <w:sz w:val="28"/>
        </w:rPr>
        <w:t xml:space="preserve"> </w:t>
      </w:r>
      <w:r>
        <w:rPr>
          <w:sz w:val="28"/>
        </w:rPr>
        <w:t>осуществляет</w:t>
      </w:r>
      <w:r w:rsidRPr="000021A6">
        <w:rPr>
          <w:sz w:val="28"/>
        </w:rPr>
        <w:t xml:space="preserve"> </w:t>
      </w:r>
      <w:r>
        <w:rPr>
          <w:sz w:val="28"/>
        </w:rPr>
        <w:t xml:space="preserve">организационно-контрольное управление </w:t>
      </w:r>
      <w:r w:rsidRPr="000021A6">
        <w:rPr>
          <w:sz w:val="28"/>
        </w:rPr>
        <w:t>мэрии города</w:t>
      </w:r>
      <w:r>
        <w:rPr>
          <w:sz w:val="28"/>
        </w:rPr>
        <w:t xml:space="preserve">, расположенное </w:t>
      </w:r>
      <w:r w:rsidRPr="000021A6">
        <w:rPr>
          <w:sz w:val="28"/>
        </w:rPr>
        <w:t>по адресу</w:t>
      </w:r>
      <w:r>
        <w:rPr>
          <w:sz w:val="28"/>
        </w:rPr>
        <w:t>:</w:t>
      </w:r>
      <w:r w:rsidRPr="000021A6">
        <w:rPr>
          <w:sz w:val="28"/>
        </w:rPr>
        <w:t xml:space="preserve"> </w:t>
      </w:r>
      <w:r>
        <w:rPr>
          <w:sz w:val="28"/>
        </w:rPr>
        <w:t>ул. Ленина, д. 29</w:t>
      </w:r>
      <w:r w:rsidR="004F6C4D">
        <w:rPr>
          <w:sz w:val="28"/>
        </w:rPr>
        <w:t>,</w:t>
      </w:r>
      <w:r>
        <w:rPr>
          <w:sz w:val="28"/>
        </w:rPr>
        <w:t xml:space="preserve"> каб</w:t>
      </w:r>
      <w:r w:rsidR="004F6C4D">
        <w:rPr>
          <w:sz w:val="28"/>
        </w:rPr>
        <w:t xml:space="preserve">инет </w:t>
      </w:r>
      <w:r>
        <w:rPr>
          <w:sz w:val="28"/>
        </w:rPr>
        <w:t>1</w:t>
      </w:r>
      <w:r w:rsidR="004F6C4D">
        <w:rPr>
          <w:sz w:val="28"/>
        </w:rPr>
        <w:t>11</w:t>
      </w:r>
      <w:r>
        <w:rPr>
          <w:sz w:val="28"/>
        </w:rPr>
        <w:t>,</w:t>
      </w:r>
      <w:r w:rsidRPr="000021A6">
        <w:rPr>
          <w:sz w:val="28"/>
        </w:rPr>
        <w:t xml:space="preserve"> </w:t>
      </w:r>
      <w:r w:rsidRPr="000021A6">
        <w:rPr>
          <w:sz w:val="28"/>
        </w:rPr>
        <w:lastRenderedPageBreak/>
        <w:t>до</w:t>
      </w:r>
      <w:r w:rsidR="00C601C7">
        <w:rPr>
          <w:sz w:val="28"/>
        </w:rPr>
        <w:t> </w:t>
      </w:r>
      <w:r w:rsidR="00123870">
        <w:rPr>
          <w:sz w:val="28"/>
        </w:rPr>
        <w:t>2</w:t>
      </w:r>
      <w:r>
        <w:rPr>
          <w:sz w:val="28"/>
        </w:rPr>
        <w:t>0.12.</w:t>
      </w:r>
      <w:r w:rsidRPr="000021A6">
        <w:rPr>
          <w:sz w:val="28"/>
        </w:rPr>
        <w:t>20</w:t>
      </w:r>
      <w:r w:rsidR="00123870">
        <w:rPr>
          <w:sz w:val="28"/>
        </w:rPr>
        <w:t>20</w:t>
      </w:r>
      <w:r>
        <w:rPr>
          <w:sz w:val="28"/>
        </w:rPr>
        <w:t xml:space="preserve"> с 9.00 до 18.00 часов, перерыв на обед с 13.00 до 14.00 часов</w:t>
      </w:r>
      <w:proofErr w:type="gramEnd"/>
      <w:r>
        <w:rPr>
          <w:sz w:val="28"/>
        </w:rPr>
        <w:t>, кроме выходных и праздничных дней.</w:t>
      </w:r>
    </w:p>
    <w:p w:rsidR="0059293E" w:rsidRDefault="0059293E" w:rsidP="0059293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 Обязать участников Новогодней я</w:t>
      </w:r>
      <w:r>
        <w:rPr>
          <w:sz w:val="28"/>
          <w:szCs w:val="28"/>
        </w:rPr>
        <w:t xml:space="preserve">рмарки </w:t>
      </w:r>
      <w:r>
        <w:rPr>
          <w:rFonts w:eastAsiaTheme="minorHAnsi"/>
          <w:sz w:val="28"/>
          <w:szCs w:val="28"/>
          <w:lang w:eastAsia="en-US"/>
        </w:rPr>
        <w:t>при осуществлении деятельности по продаже товаров и продуктов:</w:t>
      </w:r>
    </w:p>
    <w:p w:rsidR="0059293E" w:rsidRDefault="0059293E" w:rsidP="0059293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5.1. </w:t>
      </w:r>
      <w:proofErr w:type="gramStart"/>
      <w:r>
        <w:rPr>
          <w:rFonts w:eastAsiaTheme="minorHAnsi"/>
          <w:sz w:val="28"/>
          <w:szCs w:val="28"/>
          <w:lang w:eastAsia="en-US"/>
        </w:rPr>
        <w:t>Соблюдать требования и ограничения,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и другие предусмотренные законодательством Российской Федерации требования и ограничения.</w:t>
      </w:r>
      <w:proofErr w:type="gramEnd"/>
    </w:p>
    <w:p w:rsidR="00275E5D" w:rsidRDefault="0059293E" w:rsidP="0059293E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5.2. </w:t>
      </w:r>
      <w:r w:rsidR="00275E5D">
        <w:rPr>
          <w:rFonts w:eastAsiaTheme="minorHAnsi"/>
          <w:sz w:val="28"/>
          <w:szCs w:val="28"/>
          <w:lang w:eastAsia="en-US"/>
        </w:rPr>
        <w:t>Оборудовать место для продажи товаров в соответствии с требованиями санитарных норм и правил, правил продажи отдельных вида товаров.</w:t>
      </w:r>
    </w:p>
    <w:p w:rsidR="00275E5D" w:rsidRDefault="00275E5D" w:rsidP="0059293E">
      <w:pPr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 Оформить торговое место на ярмарке вывеской с указанием фирменного названия (наименования) организации, места ее нахождения (юридического адреса).</w:t>
      </w:r>
    </w:p>
    <w:p w:rsidR="0059293E" w:rsidRDefault="00B460A6" w:rsidP="0059293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C601C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59293E">
        <w:rPr>
          <w:rFonts w:eastAsiaTheme="minorHAnsi"/>
          <w:sz w:val="28"/>
          <w:szCs w:val="28"/>
          <w:lang w:eastAsia="en-US"/>
        </w:rPr>
        <w:t>Иметь в наличии на местах продажи товаров 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порядке).</w:t>
      </w:r>
    </w:p>
    <w:p w:rsidR="0059293E" w:rsidRPr="00600D47" w:rsidRDefault="0059293E" w:rsidP="0059293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B460A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Создавать условия для проверки покупателем правильности меры и веса приобретаемого товара в случае осуществления деятельности по продаже товаров (в том числе товаров, подлежащих продаже на ярмарках соответствующих типов и включению в соответствующий перечень) с использованием средств измерений (весов, гирь, мерных емкостей, метров и других).</w:t>
      </w:r>
    </w:p>
    <w:p w:rsidR="0059293E" w:rsidRDefault="0059293E" w:rsidP="0059293E">
      <w:pPr>
        <w:ind w:left="-24" w:firstLine="756"/>
        <w:jc w:val="both"/>
        <w:rPr>
          <w:sz w:val="28"/>
        </w:rPr>
      </w:pPr>
      <w:r>
        <w:rPr>
          <w:sz w:val="28"/>
        </w:rPr>
        <w:t>5.</w:t>
      </w:r>
      <w:r w:rsidR="00B460A6">
        <w:rPr>
          <w:sz w:val="28"/>
        </w:rPr>
        <w:t>6</w:t>
      </w:r>
      <w:r>
        <w:rPr>
          <w:sz w:val="28"/>
        </w:rPr>
        <w:t xml:space="preserve">. Обеспечить наличие у продавцов </w:t>
      </w:r>
      <w:proofErr w:type="spellStart"/>
      <w:r>
        <w:rPr>
          <w:sz w:val="28"/>
        </w:rPr>
        <w:t>бейджа</w:t>
      </w:r>
      <w:proofErr w:type="spellEnd"/>
      <w:r>
        <w:rPr>
          <w:sz w:val="28"/>
        </w:rPr>
        <w:t xml:space="preserve"> продавца с указанием наименования и места нахождения продавца – юридического лица либо фамилии, имени, отчества продавца – индивидуального предпринимателя, номера его свидетельства о государственной регистрации и наименование органа, зарегистрировавшего его.</w:t>
      </w:r>
    </w:p>
    <w:p w:rsidR="0059293E" w:rsidRDefault="0059293E" w:rsidP="0059293E">
      <w:pPr>
        <w:ind w:left="-24" w:firstLine="756"/>
        <w:jc w:val="both"/>
        <w:rPr>
          <w:sz w:val="28"/>
        </w:rPr>
      </w:pPr>
      <w:r>
        <w:rPr>
          <w:sz w:val="28"/>
        </w:rPr>
        <w:t>5.</w:t>
      </w:r>
      <w:r w:rsidR="00B460A6">
        <w:rPr>
          <w:sz w:val="28"/>
        </w:rPr>
        <w:t>7</w:t>
      </w:r>
      <w:r>
        <w:rPr>
          <w:sz w:val="28"/>
        </w:rPr>
        <w:t>. Обеспечить наличие четко оформленных ценников и предоставить информацию о реализуемом товаре.</w:t>
      </w:r>
    </w:p>
    <w:p w:rsidR="0059293E" w:rsidRDefault="0059293E" w:rsidP="0059293E">
      <w:pPr>
        <w:ind w:left="-24" w:firstLine="756"/>
        <w:jc w:val="both"/>
        <w:rPr>
          <w:sz w:val="28"/>
        </w:rPr>
      </w:pPr>
      <w:r>
        <w:rPr>
          <w:sz w:val="28"/>
        </w:rPr>
        <w:t>5.</w:t>
      </w:r>
      <w:r w:rsidR="00B460A6">
        <w:rPr>
          <w:sz w:val="28"/>
        </w:rPr>
        <w:t>8</w:t>
      </w:r>
      <w:r>
        <w:rPr>
          <w:sz w:val="28"/>
        </w:rPr>
        <w:t>. Использовать для торговли палатки, стеллажи, легкую мебель (столы, стулья), столы для выкладки товаров и расчета с покупателем.</w:t>
      </w:r>
    </w:p>
    <w:p w:rsidR="0059293E" w:rsidRDefault="0059293E" w:rsidP="0059293E">
      <w:pPr>
        <w:ind w:left="-24" w:firstLine="756"/>
        <w:jc w:val="both"/>
        <w:rPr>
          <w:sz w:val="28"/>
        </w:rPr>
      </w:pPr>
      <w:r>
        <w:rPr>
          <w:sz w:val="28"/>
        </w:rPr>
        <w:t>5.</w:t>
      </w:r>
      <w:r w:rsidR="00B460A6">
        <w:rPr>
          <w:sz w:val="28"/>
        </w:rPr>
        <w:t>9</w:t>
      </w:r>
      <w:r>
        <w:rPr>
          <w:sz w:val="28"/>
        </w:rPr>
        <w:t xml:space="preserve">. Иметь в достаточном количестве торговый инвентарь, упаковочный материал, емкости для сбора мусора.  </w:t>
      </w:r>
    </w:p>
    <w:p w:rsidR="0059293E" w:rsidRPr="00A264C6" w:rsidRDefault="0059293E" w:rsidP="0059293E">
      <w:pPr>
        <w:ind w:left="-24" w:firstLine="756"/>
        <w:jc w:val="both"/>
        <w:rPr>
          <w:sz w:val="28"/>
        </w:rPr>
      </w:pPr>
      <w:r>
        <w:rPr>
          <w:sz w:val="28"/>
        </w:rPr>
        <w:t>5.</w:t>
      </w:r>
      <w:r w:rsidR="00C601C7">
        <w:rPr>
          <w:sz w:val="28"/>
        </w:rPr>
        <w:t>10</w:t>
      </w:r>
      <w:r>
        <w:rPr>
          <w:sz w:val="28"/>
        </w:rPr>
        <w:t>. По мере необходимости проводить санитарную уборку территории торгового места.</w:t>
      </w:r>
    </w:p>
    <w:p w:rsidR="0059293E" w:rsidRDefault="0059293E" w:rsidP="0059293E">
      <w:pPr>
        <w:pStyle w:val="11"/>
        <w:spacing w:line="240" w:lineRule="auto"/>
        <w:ind w:firstLine="709"/>
        <w:rPr>
          <w:spacing w:val="0"/>
          <w:sz w:val="28"/>
        </w:rPr>
      </w:pPr>
      <w:r>
        <w:rPr>
          <w:spacing w:val="0"/>
          <w:sz w:val="28"/>
          <w:szCs w:val="28"/>
        </w:rPr>
        <w:t>5</w:t>
      </w:r>
      <w:r w:rsidRPr="000021A6">
        <w:rPr>
          <w:spacing w:val="0"/>
          <w:sz w:val="28"/>
          <w:szCs w:val="28"/>
        </w:rPr>
        <w:t>.</w:t>
      </w:r>
      <w:r w:rsidR="00B460A6">
        <w:rPr>
          <w:spacing w:val="0"/>
          <w:sz w:val="28"/>
          <w:szCs w:val="28"/>
        </w:rPr>
        <w:t>1</w:t>
      </w:r>
      <w:r w:rsidR="00C601C7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.</w:t>
      </w:r>
      <w:r w:rsidRPr="000021A6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О</w:t>
      </w:r>
      <w:r w:rsidRPr="00571042">
        <w:rPr>
          <w:spacing w:val="0"/>
          <w:sz w:val="28"/>
        </w:rPr>
        <w:t xml:space="preserve">существлять завоз товара на территорию </w:t>
      </w:r>
      <w:r>
        <w:rPr>
          <w:spacing w:val="0"/>
          <w:sz w:val="28"/>
        </w:rPr>
        <w:t>Новогодней я</w:t>
      </w:r>
      <w:r w:rsidRPr="00571042">
        <w:rPr>
          <w:spacing w:val="0"/>
          <w:sz w:val="28"/>
        </w:rPr>
        <w:t xml:space="preserve">рмарки до </w:t>
      </w:r>
      <w:r>
        <w:rPr>
          <w:spacing w:val="0"/>
          <w:sz w:val="28"/>
        </w:rPr>
        <w:t>10</w:t>
      </w:r>
      <w:r w:rsidRPr="00571042">
        <w:rPr>
          <w:spacing w:val="0"/>
          <w:sz w:val="28"/>
        </w:rPr>
        <w:t>.00</w:t>
      </w:r>
      <w:r>
        <w:rPr>
          <w:spacing w:val="0"/>
          <w:sz w:val="28"/>
        </w:rPr>
        <w:t xml:space="preserve"> часов</w:t>
      </w:r>
      <w:r w:rsidRPr="00571042">
        <w:rPr>
          <w:spacing w:val="0"/>
          <w:sz w:val="28"/>
        </w:rPr>
        <w:t xml:space="preserve">, вывоз товара с </w:t>
      </w:r>
      <w:r>
        <w:rPr>
          <w:spacing w:val="0"/>
          <w:sz w:val="28"/>
        </w:rPr>
        <w:t>19.00 часов</w:t>
      </w:r>
      <w:r w:rsidRPr="00571042">
        <w:rPr>
          <w:spacing w:val="0"/>
          <w:sz w:val="28"/>
        </w:rPr>
        <w:t>.</w:t>
      </w:r>
    </w:p>
    <w:p w:rsidR="0059293E" w:rsidRPr="00AC7F5D" w:rsidRDefault="0059293E" w:rsidP="0059293E">
      <w:pPr>
        <w:ind w:firstLine="756"/>
        <w:jc w:val="both"/>
        <w:rPr>
          <w:sz w:val="28"/>
          <w:szCs w:val="28"/>
        </w:rPr>
      </w:pPr>
      <w:r>
        <w:rPr>
          <w:sz w:val="28"/>
        </w:rPr>
        <w:t>6. </w:t>
      </w:r>
      <w:proofErr w:type="gramStart"/>
      <w:r w:rsidRPr="00AC432F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р</w:t>
      </w:r>
      <w:r w:rsidRPr="00AC432F">
        <w:rPr>
          <w:sz w:val="28"/>
          <w:szCs w:val="28"/>
        </w:rPr>
        <w:t>уководителю Управления Федеральной службы по надзору в сфере защиты прав потребителей и благополучия человека по Еврейской автономной области обеспечить соблюдение требований Федерального закона от 30.03.1999 № 52-ФЗ «О санитарно-</w:t>
      </w:r>
      <w:r w:rsidRPr="00AC432F">
        <w:rPr>
          <w:sz w:val="28"/>
          <w:szCs w:val="28"/>
        </w:rPr>
        <w:lastRenderedPageBreak/>
        <w:t xml:space="preserve">эпидемиологическом благополучии населения», Санитарно-эпидемиологических правил СП 2.3.6.1066-01 «Санитарно-эпидемиологические требования к организациям торговли и обороту в них продовольственного сырья и пищевых продуктов» участниками </w:t>
      </w:r>
      <w:r>
        <w:rPr>
          <w:sz w:val="28"/>
          <w:szCs w:val="28"/>
        </w:rPr>
        <w:t>Новогодней я</w:t>
      </w:r>
      <w:r w:rsidRPr="00AC432F">
        <w:rPr>
          <w:sz w:val="28"/>
          <w:szCs w:val="28"/>
        </w:rPr>
        <w:t>рмарки.</w:t>
      </w:r>
      <w:proofErr w:type="gramEnd"/>
    </w:p>
    <w:p w:rsidR="0059293E" w:rsidRDefault="0059293E" w:rsidP="0059293E">
      <w:pPr>
        <w:ind w:firstLine="708"/>
        <w:jc w:val="both"/>
        <w:rPr>
          <w:sz w:val="28"/>
        </w:rPr>
      </w:pPr>
      <w:r>
        <w:rPr>
          <w:sz w:val="28"/>
        </w:rPr>
        <w:t xml:space="preserve">7. Опубликовать настоящее постановление в </w:t>
      </w:r>
      <w:r w:rsidR="004F6C4D">
        <w:rPr>
          <w:sz w:val="28"/>
        </w:rPr>
        <w:t>«</w:t>
      </w:r>
      <w:r>
        <w:rPr>
          <w:sz w:val="28"/>
        </w:rPr>
        <w:t>Муниципальной информационной газете</w:t>
      </w:r>
      <w:r w:rsidR="004F6C4D">
        <w:rPr>
          <w:sz w:val="28"/>
        </w:rPr>
        <w:t>»</w:t>
      </w:r>
      <w:r>
        <w:rPr>
          <w:sz w:val="28"/>
        </w:rPr>
        <w:t xml:space="preserve"> и сетевом издании «ЭСМИГ».</w:t>
      </w:r>
    </w:p>
    <w:p w:rsidR="0059293E" w:rsidRDefault="0059293E" w:rsidP="00592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8. </w:t>
      </w:r>
      <w:r w:rsidRPr="006C0A8A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через один</w:t>
      </w:r>
      <w:r w:rsidRPr="006C0A8A">
        <w:rPr>
          <w:rFonts w:eastAsiaTheme="minorHAnsi"/>
          <w:sz w:val="28"/>
          <w:szCs w:val="28"/>
          <w:lang w:eastAsia="en-US"/>
        </w:rPr>
        <w:t xml:space="preserve"> д</w:t>
      </w:r>
      <w:r>
        <w:rPr>
          <w:rFonts w:eastAsiaTheme="minorHAnsi"/>
          <w:sz w:val="28"/>
          <w:szCs w:val="28"/>
          <w:lang w:eastAsia="en-US"/>
        </w:rPr>
        <w:t>е</w:t>
      </w:r>
      <w:r w:rsidRPr="006C0A8A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ь после</w:t>
      </w:r>
      <w:r w:rsidRPr="006C0A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дня </w:t>
      </w:r>
      <w:r w:rsidRPr="006C0A8A">
        <w:rPr>
          <w:rFonts w:eastAsiaTheme="minorHAnsi"/>
          <w:sz w:val="28"/>
          <w:szCs w:val="28"/>
          <w:lang w:eastAsia="en-US"/>
        </w:rPr>
        <w:t>его официального опубликования.</w:t>
      </w:r>
    </w:p>
    <w:p w:rsidR="000A780B" w:rsidRDefault="000A780B" w:rsidP="00143933">
      <w:pPr>
        <w:tabs>
          <w:tab w:val="left" w:pos="-3060"/>
        </w:tabs>
        <w:ind w:firstLine="720"/>
        <w:jc w:val="both"/>
        <w:rPr>
          <w:sz w:val="28"/>
          <w:szCs w:val="28"/>
        </w:rPr>
      </w:pPr>
    </w:p>
    <w:p w:rsidR="002D1646" w:rsidRDefault="002D1646" w:rsidP="00614C11">
      <w:pPr>
        <w:tabs>
          <w:tab w:val="left" w:pos="-3060"/>
          <w:tab w:val="left" w:pos="-2880"/>
        </w:tabs>
        <w:jc w:val="both"/>
        <w:rPr>
          <w:sz w:val="28"/>
          <w:szCs w:val="28"/>
        </w:rPr>
      </w:pPr>
    </w:p>
    <w:p w:rsidR="00A96592" w:rsidRPr="00576981" w:rsidRDefault="00A96592" w:rsidP="00614C11">
      <w:pPr>
        <w:tabs>
          <w:tab w:val="left" w:pos="-3060"/>
          <w:tab w:val="left" w:pos="-2880"/>
        </w:tabs>
        <w:jc w:val="both"/>
        <w:rPr>
          <w:sz w:val="28"/>
          <w:szCs w:val="28"/>
        </w:rPr>
      </w:pPr>
    </w:p>
    <w:p w:rsidR="004F6C4D" w:rsidRDefault="00503C9D" w:rsidP="00614C11">
      <w:pPr>
        <w:pStyle w:val="ab"/>
        <w:rPr>
          <w:sz w:val="28"/>
          <w:szCs w:val="28"/>
        </w:rPr>
      </w:pPr>
      <w:r w:rsidRPr="00D746AF">
        <w:rPr>
          <w:sz w:val="28"/>
          <w:szCs w:val="28"/>
        </w:rPr>
        <w:t>Мэр</w:t>
      </w:r>
      <w:r w:rsidR="000A780B" w:rsidRPr="00D746AF">
        <w:rPr>
          <w:sz w:val="28"/>
          <w:szCs w:val="28"/>
        </w:rPr>
        <w:t xml:space="preserve"> города</w:t>
      </w:r>
      <w:r w:rsidR="000A780B" w:rsidRPr="00D746AF">
        <w:rPr>
          <w:sz w:val="28"/>
          <w:szCs w:val="28"/>
        </w:rPr>
        <w:tab/>
      </w:r>
      <w:r w:rsidR="000A780B" w:rsidRPr="00D746AF">
        <w:rPr>
          <w:sz w:val="28"/>
          <w:szCs w:val="28"/>
        </w:rPr>
        <w:tab/>
      </w:r>
      <w:r w:rsidR="000A780B" w:rsidRPr="00D746AF">
        <w:rPr>
          <w:sz w:val="28"/>
          <w:szCs w:val="28"/>
        </w:rPr>
        <w:tab/>
      </w:r>
      <w:r w:rsidR="000A780B" w:rsidRPr="00D746AF">
        <w:rPr>
          <w:sz w:val="28"/>
          <w:szCs w:val="28"/>
        </w:rPr>
        <w:tab/>
      </w:r>
      <w:r w:rsidR="000A780B" w:rsidRPr="00D746AF">
        <w:rPr>
          <w:sz w:val="28"/>
          <w:szCs w:val="28"/>
        </w:rPr>
        <w:tab/>
      </w:r>
      <w:r w:rsidR="000A780B" w:rsidRPr="00D746AF">
        <w:rPr>
          <w:sz w:val="28"/>
          <w:szCs w:val="28"/>
        </w:rPr>
        <w:tab/>
      </w:r>
      <w:r w:rsidR="000A780B" w:rsidRPr="00D746AF">
        <w:rPr>
          <w:sz w:val="28"/>
          <w:szCs w:val="28"/>
        </w:rPr>
        <w:tab/>
      </w:r>
      <w:r w:rsidR="00D746AF">
        <w:rPr>
          <w:sz w:val="28"/>
          <w:szCs w:val="28"/>
        </w:rPr>
        <w:tab/>
      </w:r>
      <w:r w:rsidR="00D746AF">
        <w:rPr>
          <w:sz w:val="28"/>
          <w:szCs w:val="28"/>
        </w:rPr>
        <w:tab/>
      </w:r>
      <w:r w:rsidR="00896095">
        <w:rPr>
          <w:sz w:val="28"/>
          <w:szCs w:val="28"/>
        </w:rPr>
        <w:t>А.С. Головатый</w:t>
      </w:r>
    </w:p>
    <w:p w:rsidR="00A96592" w:rsidRDefault="004F6C4D" w:rsidP="004F6C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A96592" w:rsidRDefault="00A96592" w:rsidP="004F6C4D">
      <w:pPr>
        <w:autoSpaceDE w:val="0"/>
        <w:autoSpaceDN w:val="0"/>
        <w:adjustRightInd w:val="0"/>
        <w:rPr>
          <w:sz w:val="28"/>
          <w:szCs w:val="28"/>
        </w:rPr>
      </w:pPr>
    </w:p>
    <w:p w:rsidR="00CB63AB" w:rsidRDefault="00CB63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мэрии города</w:t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Биробиджан» Еврейской автономной области</w:t>
      </w:r>
    </w:p>
    <w:p w:rsidR="004F6C4D" w:rsidRDefault="004F6C4D" w:rsidP="004F6C4D">
      <w:pPr>
        <w:autoSpaceDE w:val="0"/>
        <w:autoSpaceDN w:val="0"/>
        <w:adjustRightInd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от _______________№_______</w:t>
      </w:r>
    </w:p>
    <w:p w:rsidR="004F6C4D" w:rsidRDefault="004F6C4D" w:rsidP="004F6C4D">
      <w:pPr>
        <w:rPr>
          <w:sz w:val="28"/>
          <w:szCs w:val="28"/>
        </w:rPr>
      </w:pPr>
    </w:p>
    <w:p w:rsidR="004F6C4D" w:rsidRDefault="004F6C4D" w:rsidP="004F6C4D">
      <w:pPr>
        <w:spacing w:line="276" w:lineRule="auto"/>
        <w:ind w:left="6663" w:hanging="1560"/>
        <w:jc w:val="center"/>
        <w:rPr>
          <w:sz w:val="28"/>
          <w:szCs w:val="28"/>
        </w:rPr>
      </w:pPr>
    </w:p>
    <w:p w:rsidR="004F6C4D" w:rsidRDefault="004F6C4D" w:rsidP="004F6C4D">
      <w:pPr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4F6C4D" w:rsidRDefault="004F6C4D" w:rsidP="004F6C4D">
      <w:pPr>
        <w:jc w:val="center"/>
      </w:pPr>
      <w:r>
        <w:rPr>
          <w:sz w:val="28"/>
        </w:rPr>
        <w:t xml:space="preserve">мест для размещения нестационарных торговых объектов по реализации новогодних товаров и продуктов в период проведения Новогодней </w:t>
      </w:r>
      <w:r>
        <w:rPr>
          <w:sz w:val="28"/>
          <w:szCs w:val="28"/>
        </w:rPr>
        <w:t>ярмарки</w:t>
      </w:r>
    </w:p>
    <w:p w:rsidR="004F6C4D" w:rsidRDefault="004F6C4D" w:rsidP="004F6C4D"/>
    <w:p w:rsidR="004F6C4D" w:rsidRDefault="004F6C4D" w:rsidP="004F6C4D"/>
    <w:p w:rsidR="004F6C4D" w:rsidRDefault="004F6C4D" w:rsidP="00CB6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Улица Пионерская, д. 86 (прилегающая территория к автобусной остановке «Дом быта»).</w:t>
      </w:r>
    </w:p>
    <w:p w:rsidR="004F6C4D" w:rsidRDefault="004F6C4D" w:rsidP="00CB6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Улица Шолом-Алейхема, 3 (пешеходный участок, территория перед входом ОАО «Центральный рынок»).</w:t>
      </w:r>
    </w:p>
    <w:p w:rsidR="00677A9B" w:rsidRDefault="004F6C4D" w:rsidP="00CB63AB">
      <w:pPr>
        <w:ind w:firstLine="567"/>
        <w:jc w:val="both"/>
        <w:rPr>
          <w:sz w:val="28"/>
          <w:szCs w:val="28"/>
        </w:rPr>
      </w:pPr>
      <w:r w:rsidRPr="00317355">
        <w:rPr>
          <w:sz w:val="28"/>
          <w:szCs w:val="28"/>
        </w:rPr>
        <w:t>3. Улица Шолом-Алейхема (15 метров на юг от дома № 80 по ул. Шолом-Алейхема).</w:t>
      </w:r>
    </w:p>
    <w:p w:rsidR="00677A9B" w:rsidRDefault="00677A9B" w:rsidP="00CB6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Улица Широкая (35 </w:t>
      </w:r>
      <w:r w:rsidRPr="001C385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C3852">
        <w:rPr>
          <w:sz w:val="28"/>
          <w:szCs w:val="28"/>
        </w:rPr>
        <w:t xml:space="preserve"> на восток от дома № </w:t>
      </w:r>
      <w:r>
        <w:rPr>
          <w:sz w:val="28"/>
          <w:szCs w:val="28"/>
        </w:rPr>
        <w:t xml:space="preserve">8 по ул. </w:t>
      </w:r>
      <w:proofErr w:type="gramStart"/>
      <w:r>
        <w:rPr>
          <w:sz w:val="28"/>
          <w:szCs w:val="28"/>
        </w:rPr>
        <w:t>Широкой</w:t>
      </w:r>
      <w:proofErr w:type="gramEnd"/>
      <w:r>
        <w:rPr>
          <w:sz w:val="28"/>
          <w:szCs w:val="28"/>
        </w:rPr>
        <w:t>)</w:t>
      </w:r>
      <w:r w:rsidRPr="001C3852">
        <w:rPr>
          <w:sz w:val="28"/>
          <w:szCs w:val="28"/>
        </w:rPr>
        <w:t>.</w:t>
      </w:r>
    </w:p>
    <w:p w:rsidR="004F6C4D" w:rsidRPr="0083299B" w:rsidRDefault="00677A9B" w:rsidP="00CB6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Улица Осенняя (</w:t>
      </w:r>
      <w:r w:rsidR="008464CD">
        <w:rPr>
          <w:sz w:val="28"/>
          <w:szCs w:val="28"/>
        </w:rPr>
        <w:t>1</w:t>
      </w:r>
      <w:r>
        <w:rPr>
          <w:sz w:val="28"/>
          <w:szCs w:val="28"/>
        </w:rPr>
        <w:t>5 метров на запад от дома № 17а по ул. Осенней).</w:t>
      </w:r>
    </w:p>
    <w:p w:rsidR="004F6C4D" w:rsidRPr="0083299B" w:rsidRDefault="004F6C4D" w:rsidP="00CB63AB">
      <w:pPr>
        <w:ind w:firstLine="567"/>
        <w:rPr>
          <w:sz w:val="28"/>
          <w:szCs w:val="28"/>
        </w:rPr>
      </w:pPr>
    </w:p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4F6C4D" w:rsidRPr="0079124F" w:rsidRDefault="004F6C4D" w:rsidP="004F6C4D"/>
    <w:p w:rsidR="00CB63AB" w:rsidRDefault="00CB63AB">
      <w:r>
        <w:br w:type="page"/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мэрии города</w:t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Биробиджан» Еврейской автономной области</w:t>
      </w:r>
    </w:p>
    <w:p w:rsidR="004F6C4D" w:rsidRDefault="004F6C4D" w:rsidP="004F6C4D">
      <w:pPr>
        <w:autoSpaceDE w:val="0"/>
        <w:autoSpaceDN w:val="0"/>
        <w:adjustRightInd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от _______________№_______</w:t>
      </w:r>
    </w:p>
    <w:p w:rsidR="004F6C4D" w:rsidRDefault="004F6C4D" w:rsidP="004F6C4D">
      <w:pPr>
        <w:ind w:left="6663" w:hanging="1560"/>
        <w:jc w:val="center"/>
        <w:rPr>
          <w:sz w:val="28"/>
          <w:szCs w:val="28"/>
        </w:rPr>
      </w:pPr>
    </w:p>
    <w:p w:rsidR="004F6C4D" w:rsidRDefault="004F6C4D" w:rsidP="004F6C4D">
      <w:pPr>
        <w:rPr>
          <w:sz w:val="28"/>
          <w:szCs w:val="28"/>
        </w:rPr>
      </w:pPr>
    </w:p>
    <w:p w:rsidR="004F6C4D" w:rsidRDefault="004F6C4D" w:rsidP="004F6C4D">
      <w:pPr>
        <w:jc w:val="center"/>
        <w:rPr>
          <w:sz w:val="28"/>
        </w:rPr>
      </w:pPr>
      <w:r>
        <w:rPr>
          <w:sz w:val="28"/>
        </w:rPr>
        <w:t>Перечень</w:t>
      </w:r>
    </w:p>
    <w:p w:rsidR="004F6C4D" w:rsidRDefault="004F6C4D" w:rsidP="004F6C4D">
      <w:pPr>
        <w:jc w:val="center"/>
      </w:pPr>
      <w:r>
        <w:rPr>
          <w:sz w:val="28"/>
        </w:rPr>
        <w:t xml:space="preserve">мест для размещения нестационарных торговых объектов по реализации </w:t>
      </w:r>
      <w:r>
        <w:rPr>
          <w:sz w:val="28"/>
          <w:szCs w:val="28"/>
        </w:rPr>
        <w:t>пиротехнических изделий</w:t>
      </w:r>
      <w:r>
        <w:rPr>
          <w:sz w:val="28"/>
        </w:rPr>
        <w:t xml:space="preserve"> в период проведения Новогодней </w:t>
      </w:r>
      <w:r>
        <w:rPr>
          <w:sz w:val="28"/>
          <w:szCs w:val="28"/>
        </w:rPr>
        <w:t>ярмарки</w:t>
      </w:r>
    </w:p>
    <w:p w:rsidR="004F6C4D" w:rsidRDefault="004F6C4D" w:rsidP="004F6C4D"/>
    <w:p w:rsidR="004F6C4D" w:rsidRDefault="004F6C4D" w:rsidP="004F6C4D"/>
    <w:p w:rsidR="004F6C4D" w:rsidRDefault="004F6C4D" w:rsidP="00C6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Улица Пионерская (20 метров на северо-запад от дома № 86 по ул. Пионерская).</w:t>
      </w:r>
    </w:p>
    <w:p w:rsidR="004F6C4D" w:rsidRDefault="004F6C4D" w:rsidP="00C6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Улица Шолом-Алейхема, 3 (пешеходный участок, территория перед входом ОАО «Центральный рынок»).</w:t>
      </w:r>
    </w:p>
    <w:p w:rsidR="00190A6A" w:rsidRPr="00651656" w:rsidRDefault="00190A6A" w:rsidP="00CB63AB">
      <w:pPr>
        <w:pStyle w:val="ConsPlusNormal"/>
        <w:ind w:lef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56">
        <w:rPr>
          <w:rFonts w:ascii="Times New Roman" w:hAnsi="Times New Roman" w:cs="Times New Roman"/>
          <w:b/>
          <w:sz w:val="28"/>
          <w:szCs w:val="28"/>
        </w:rPr>
        <w:br/>
      </w: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CB63AB" w:rsidRDefault="00CB63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мэрии города</w:t>
      </w:r>
    </w:p>
    <w:p w:rsidR="004F6C4D" w:rsidRDefault="004F6C4D" w:rsidP="004F6C4D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Биробиджан» Еврейской автономной области</w:t>
      </w:r>
    </w:p>
    <w:p w:rsidR="004F6C4D" w:rsidRDefault="004F6C4D" w:rsidP="004F6C4D">
      <w:pPr>
        <w:autoSpaceDE w:val="0"/>
        <w:autoSpaceDN w:val="0"/>
        <w:adjustRightInd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от _______________№_______</w:t>
      </w:r>
    </w:p>
    <w:p w:rsidR="004F6C4D" w:rsidRDefault="004F6C4D" w:rsidP="004F6C4D">
      <w:pPr>
        <w:rPr>
          <w:sz w:val="28"/>
          <w:szCs w:val="28"/>
        </w:rPr>
      </w:pPr>
    </w:p>
    <w:p w:rsidR="004F6C4D" w:rsidRDefault="004F6C4D" w:rsidP="004F6C4D">
      <w:pPr>
        <w:ind w:left="6663" w:hanging="1560"/>
        <w:jc w:val="center"/>
        <w:rPr>
          <w:sz w:val="28"/>
          <w:szCs w:val="28"/>
        </w:rPr>
      </w:pPr>
    </w:p>
    <w:p w:rsidR="004F6C4D" w:rsidRDefault="004F6C4D" w:rsidP="00C601C7">
      <w:pPr>
        <w:jc w:val="center"/>
        <w:rPr>
          <w:sz w:val="28"/>
          <w:szCs w:val="28"/>
        </w:rPr>
      </w:pPr>
      <w:r>
        <w:rPr>
          <w:sz w:val="28"/>
          <w:szCs w:val="28"/>
        </w:rPr>
        <w:t>Ассортимент</w:t>
      </w:r>
    </w:p>
    <w:p w:rsidR="004F6C4D" w:rsidRDefault="004F6C4D" w:rsidP="00C601C7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товаров для реализации в период проведения Новогодней ярмарки</w:t>
      </w:r>
    </w:p>
    <w:p w:rsidR="004F6C4D" w:rsidRDefault="004F6C4D" w:rsidP="004F6C4D">
      <w:pPr>
        <w:jc w:val="center"/>
        <w:rPr>
          <w:sz w:val="28"/>
          <w:szCs w:val="28"/>
        </w:rPr>
      </w:pPr>
    </w:p>
    <w:p w:rsidR="004F6C4D" w:rsidRDefault="004F6C4D" w:rsidP="00064688">
      <w:pPr>
        <w:pStyle w:val="a5"/>
        <w:ind w:firstLine="709"/>
      </w:pPr>
      <w:r>
        <w:t>1. Новогодние игрушки, гирлянды.</w:t>
      </w:r>
    </w:p>
    <w:p w:rsidR="004F6C4D" w:rsidRDefault="004F6C4D" w:rsidP="00064688">
      <w:pPr>
        <w:pStyle w:val="a5"/>
        <w:ind w:firstLine="709"/>
      </w:pPr>
      <w:r>
        <w:t>2. Рождественские сувениры.</w:t>
      </w:r>
    </w:p>
    <w:p w:rsidR="004F6C4D" w:rsidRDefault="004F6C4D" w:rsidP="00064688">
      <w:pPr>
        <w:pStyle w:val="a5"/>
        <w:ind w:firstLine="709"/>
      </w:pPr>
      <w:r>
        <w:t>3. Елки.</w:t>
      </w:r>
    </w:p>
    <w:p w:rsidR="004F6C4D" w:rsidRDefault="004F6C4D" w:rsidP="00064688">
      <w:pPr>
        <w:pStyle w:val="a5"/>
        <w:ind w:firstLine="709"/>
      </w:pPr>
      <w:r>
        <w:t>4. Украшения для дома, подарки и сувениры, сделанные вручную.</w:t>
      </w:r>
    </w:p>
    <w:p w:rsidR="004F6C4D" w:rsidRDefault="004F6C4D" w:rsidP="00064688">
      <w:pPr>
        <w:pStyle w:val="a5"/>
        <w:ind w:firstLine="709"/>
      </w:pPr>
      <w:r>
        <w:t>5. Продукты питания.</w:t>
      </w:r>
    </w:p>
    <w:p w:rsidR="004F6C4D" w:rsidRDefault="004F6C4D" w:rsidP="00064688">
      <w:pPr>
        <w:pStyle w:val="a5"/>
        <w:ind w:firstLine="709"/>
      </w:pPr>
      <w:r>
        <w:t xml:space="preserve">6. Пиротехнические изделия. </w:t>
      </w:r>
    </w:p>
    <w:p w:rsidR="004F6C4D" w:rsidRDefault="004F6C4D" w:rsidP="004F6C4D"/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4F6C4D" w:rsidRDefault="004F6C4D">
      <w:pPr>
        <w:spacing w:line="360" w:lineRule="auto"/>
        <w:jc w:val="both"/>
        <w:rPr>
          <w:sz w:val="28"/>
          <w:szCs w:val="28"/>
        </w:rPr>
      </w:pPr>
    </w:p>
    <w:p w:rsidR="00CB63AB" w:rsidRDefault="00CB63AB">
      <w:pPr>
        <w:rPr>
          <w:sz w:val="28"/>
          <w:szCs w:val="28"/>
        </w:rPr>
      </w:pPr>
    </w:p>
    <w:sectPr w:rsidR="00CB63AB" w:rsidSect="000646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C7" w:rsidRDefault="00C601C7">
      <w:r>
        <w:separator/>
      </w:r>
    </w:p>
  </w:endnote>
  <w:endnote w:type="continuationSeparator" w:id="0">
    <w:p w:rsidR="00C601C7" w:rsidRDefault="00C6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C7" w:rsidRDefault="00C601C7">
      <w:r>
        <w:separator/>
      </w:r>
    </w:p>
  </w:footnote>
  <w:footnote w:type="continuationSeparator" w:id="0">
    <w:p w:rsidR="00C601C7" w:rsidRDefault="00C6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C7" w:rsidRDefault="00896603" w:rsidP="00284FD1">
    <w:pPr>
      <w:pStyle w:val="a7"/>
      <w:jc w:val="center"/>
    </w:pPr>
    <w:fldSimple w:instr=" PAGE   \* MERGEFORMAT ">
      <w:r w:rsidR="00421CAA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AFB1927"/>
    <w:multiLevelType w:val="hybridMultilevel"/>
    <w:tmpl w:val="9352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FD1"/>
    <w:rsid w:val="000102E0"/>
    <w:rsid w:val="00045FC9"/>
    <w:rsid w:val="00064688"/>
    <w:rsid w:val="000A780B"/>
    <w:rsid w:val="000C2CEA"/>
    <w:rsid w:val="00101EF2"/>
    <w:rsid w:val="00123870"/>
    <w:rsid w:val="00123EF9"/>
    <w:rsid w:val="00143933"/>
    <w:rsid w:val="00176DAC"/>
    <w:rsid w:val="00176F74"/>
    <w:rsid w:val="00190A6A"/>
    <w:rsid w:val="001E6758"/>
    <w:rsid w:val="00225CA3"/>
    <w:rsid w:val="0023318F"/>
    <w:rsid w:val="00275E5D"/>
    <w:rsid w:val="00284FD1"/>
    <w:rsid w:val="002C5EB0"/>
    <w:rsid w:val="002D1646"/>
    <w:rsid w:val="002E305D"/>
    <w:rsid w:val="002E35EE"/>
    <w:rsid w:val="002E4C6E"/>
    <w:rsid w:val="002E71A5"/>
    <w:rsid w:val="003803CC"/>
    <w:rsid w:val="003B5010"/>
    <w:rsid w:val="003B70B9"/>
    <w:rsid w:val="003F0AD9"/>
    <w:rsid w:val="003F43C5"/>
    <w:rsid w:val="00403E29"/>
    <w:rsid w:val="00405E76"/>
    <w:rsid w:val="00421CAA"/>
    <w:rsid w:val="00423978"/>
    <w:rsid w:val="004247A8"/>
    <w:rsid w:val="00430794"/>
    <w:rsid w:val="00437028"/>
    <w:rsid w:val="004376A6"/>
    <w:rsid w:val="00450BAE"/>
    <w:rsid w:val="00477C75"/>
    <w:rsid w:val="004B734C"/>
    <w:rsid w:val="004C3277"/>
    <w:rsid w:val="004F6C4D"/>
    <w:rsid w:val="00503C9D"/>
    <w:rsid w:val="00507652"/>
    <w:rsid w:val="0052068C"/>
    <w:rsid w:val="005303C6"/>
    <w:rsid w:val="00576981"/>
    <w:rsid w:val="0059293E"/>
    <w:rsid w:val="005D1221"/>
    <w:rsid w:val="005E494E"/>
    <w:rsid w:val="00614C11"/>
    <w:rsid w:val="00634D7C"/>
    <w:rsid w:val="00637CAD"/>
    <w:rsid w:val="00651656"/>
    <w:rsid w:val="006710D2"/>
    <w:rsid w:val="00672997"/>
    <w:rsid w:val="00677A9B"/>
    <w:rsid w:val="006A1631"/>
    <w:rsid w:val="006C6CFB"/>
    <w:rsid w:val="006D7200"/>
    <w:rsid w:val="006E4F88"/>
    <w:rsid w:val="006E5308"/>
    <w:rsid w:val="007004D0"/>
    <w:rsid w:val="007406AF"/>
    <w:rsid w:val="00781205"/>
    <w:rsid w:val="007851BB"/>
    <w:rsid w:val="007E731F"/>
    <w:rsid w:val="00840F23"/>
    <w:rsid w:val="008464CD"/>
    <w:rsid w:val="0087340C"/>
    <w:rsid w:val="008873AC"/>
    <w:rsid w:val="00896095"/>
    <w:rsid w:val="00896603"/>
    <w:rsid w:val="00934847"/>
    <w:rsid w:val="00964E8A"/>
    <w:rsid w:val="009948A7"/>
    <w:rsid w:val="009C72E3"/>
    <w:rsid w:val="009E4404"/>
    <w:rsid w:val="00A30F1B"/>
    <w:rsid w:val="00A52EE0"/>
    <w:rsid w:val="00A54152"/>
    <w:rsid w:val="00A57A97"/>
    <w:rsid w:val="00A8301C"/>
    <w:rsid w:val="00A96592"/>
    <w:rsid w:val="00AD20D3"/>
    <w:rsid w:val="00B02C40"/>
    <w:rsid w:val="00B27522"/>
    <w:rsid w:val="00B36C7B"/>
    <w:rsid w:val="00B460A6"/>
    <w:rsid w:val="00B473CB"/>
    <w:rsid w:val="00B5223D"/>
    <w:rsid w:val="00B535C7"/>
    <w:rsid w:val="00B73F55"/>
    <w:rsid w:val="00BC1B37"/>
    <w:rsid w:val="00BD3F53"/>
    <w:rsid w:val="00BF000D"/>
    <w:rsid w:val="00C46B78"/>
    <w:rsid w:val="00C601C7"/>
    <w:rsid w:val="00C75ACB"/>
    <w:rsid w:val="00C96EE7"/>
    <w:rsid w:val="00CB63AB"/>
    <w:rsid w:val="00CC06FB"/>
    <w:rsid w:val="00CD528C"/>
    <w:rsid w:val="00D20C08"/>
    <w:rsid w:val="00D2537C"/>
    <w:rsid w:val="00D64410"/>
    <w:rsid w:val="00D746AF"/>
    <w:rsid w:val="00D84AD3"/>
    <w:rsid w:val="00DA7815"/>
    <w:rsid w:val="00E1132C"/>
    <w:rsid w:val="00E26F06"/>
    <w:rsid w:val="00E51C9C"/>
    <w:rsid w:val="00E8525B"/>
    <w:rsid w:val="00EC42CD"/>
    <w:rsid w:val="00F3583A"/>
    <w:rsid w:val="00F40462"/>
    <w:rsid w:val="00F45CBD"/>
    <w:rsid w:val="00F5293D"/>
    <w:rsid w:val="00F62560"/>
    <w:rsid w:val="00F652A9"/>
    <w:rsid w:val="00F9118C"/>
    <w:rsid w:val="00FC1E79"/>
    <w:rsid w:val="00F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CEA"/>
    <w:rPr>
      <w:sz w:val="24"/>
      <w:szCs w:val="24"/>
    </w:rPr>
  </w:style>
  <w:style w:type="paragraph" w:styleId="1">
    <w:name w:val="heading 1"/>
    <w:basedOn w:val="a"/>
    <w:next w:val="a"/>
    <w:qFormat/>
    <w:rsid w:val="000C2CEA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C2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C2C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C2C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2C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C2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0C2CEA"/>
    <w:pPr>
      <w:jc w:val="both"/>
    </w:pPr>
    <w:rPr>
      <w:szCs w:val="20"/>
    </w:rPr>
  </w:style>
  <w:style w:type="paragraph" w:styleId="30">
    <w:name w:val="Body Text 3"/>
    <w:basedOn w:val="a"/>
    <w:rsid w:val="000C2CEA"/>
    <w:rPr>
      <w:szCs w:val="20"/>
    </w:rPr>
  </w:style>
  <w:style w:type="paragraph" w:styleId="a3">
    <w:name w:val="Body Text Indent"/>
    <w:basedOn w:val="a"/>
    <w:link w:val="a4"/>
    <w:rsid w:val="000C2CEA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0C2CEA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0C2CEA"/>
    <w:pPr>
      <w:ind w:firstLine="708"/>
      <w:jc w:val="both"/>
    </w:pPr>
    <w:rPr>
      <w:rFonts w:ascii="Arial" w:hAnsi="Arial" w:cs="Arial"/>
      <w:sz w:val="20"/>
    </w:rPr>
  </w:style>
  <w:style w:type="paragraph" w:styleId="a5">
    <w:name w:val="Body Text"/>
    <w:basedOn w:val="a"/>
    <w:link w:val="a6"/>
    <w:rsid w:val="000C2CEA"/>
    <w:pPr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C2CEA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9">
    <w:name w:val="page number"/>
    <w:basedOn w:val="a0"/>
    <w:rsid w:val="000C2CEA"/>
  </w:style>
  <w:style w:type="paragraph" w:customStyle="1" w:styleId="10">
    <w:name w:val="Обычный1"/>
    <w:rsid w:val="000C2CEA"/>
    <w:pPr>
      <w:spacing w:line="288" w:lineRule="auto"/>
      <w:ind w:firstLine="720"/>
      <w:jc w:val="both"/>
    </w:pPr>
    <w:rPr>
      <w:spacing w:val="20"/>
      <w:sz w:val="24"/>
    </w:rPr>
  </w:style>
  <w:style w:type="paragraph" w:styleId="aa">
    <w:name w:val="caption"/>
    <w:basedOn w:val="a"/>
    <w:next w:val="a"/>
    <w:qFormat/>
    <w:rsid w:val="000C2CEA"/>
    <w:pPr>
      <w:spacing w:line="288" w:lineRule="auto"/>
      <w:jc w:val="center"/>
    </w:pPr>
    <w:rPr>
      <w:b/>
      <w:spacing w:val="20"/>
      <w:szCs w:val="20"/>
    </w:rPr>
  </w:style>
  <w:style w:type="paragraph" w:styleId="ab">
    <w:name w:val="No Spacing"/>
    <w:uiPriority w:val="1"/>
    <w:qFormat/>
    <w:rsid w:val="00D746AF"/>
    <w:rPr>
      <w:sz w:val="24"/>
      <w:szCs w:val="24"/>
    </w:rPr>
  </w:style>
  <w:style w:type="paragraph" w:styleId="ac">
    <w:name w:val="Title"/>
    <w:basedOn w:val="a"/>
    <w:qFormat/>
    <w:rsid w:val="000C2CEA"/>
    <w:pPr>
      <w:jc w:val="center"/>
    </w:pPr>
    <w:rPr>
      <w:sz w:val="28"/>
    </w:rPr>
  </w:style>
  <w:style w:type="paragraph" w:customStyle="1" w:styleId="ConsNormal">
    <w:name w:val="ConsNormal"/>
    <w:rsid w:val="000C2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C2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C2C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59293E"/>
    <w:rPr>
      <w:snapToGrid w:val="0"/>
      <w:sz w:val="28"/>
    </w:rPr>
  </w:style>
  <w:style w:type="paragraph" w:customStyle="1" w:styleId="11">
    <w:name w:val="Обычный1"/>
    <w:rsid w:val="0059293E"/>
    <w:pPr>
      <w:spacing w:line="288" w:lineRule="auto"/>
      <w:ind w:firstLine="720"/>
      <w:jc w:val="both"/>
    </w:pPr>
    <w:rPr>
      <w:spacing w:val="20"/>
      <w:sz w:val="24"/>
    </w:rPr>
  </w:style>
  <w:style w:type="paragraph" w:styleId="ad">
    <w:name w:val="footer"/>
    <w:basedOn w:val="a"/>
    <w:link w:val="ae"/>
    <w:rsid w:val="00284F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4FD1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84FD1"/>
    <w:rPr>
      <w:sz w:val="28"/>
    </w:rPr>
  </w:style>
  <w:style w:type="character" w:customStyle="1" w:styleId="a6">
    <w:name w:val="Основной текст Знак"/>
    <w:basedOn w:val="a0"/>
    <w:link w:val="a5"/>
    <w:rsid w:val="004F6C4D"/>
    <w:rPr>
      <w:sz w:val="28"/>
    </w:rPr>
  </w:style>
  <w:style w:type="paragraph" w:styleId="af">
    <w:name w:val="Balloon Text"/>
    <w:basedOn w:val="a"/>
    <w:link w:val="af0"/>
    <w:rsid w:val="002C5E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C5EB0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964E8A"/>
    <w:pPr>
      <w:spacing w:before="100" w:beforeAutospacing="1" w:after="100" w:afterAutospacing="1"/>
    </w:pPr>
  </w:style>
  <w:style w:type="paragraph" w:customStyle="1" w:styleId="s1">
    <w:name w:val="s_1"/>
    <w:basedOn w:val="a"/>
    <w:rsid w:val="00964E8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964E8A"/>
    <w:rPr>
      <w:color w:val="0000FF"/>
      <w:u w:val="single"/>
    </w:rPr>
  </w:style>
  <w:style w:type="character" w:customStyle="1" w:styleId="s10">
    <w:name w:val="s_10"/>
    <w:basedOn w:val="a0"/>
    <w:rsid w:val="0096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41;&#1083;&#1072;&#1085;&#1082;&#1080;\&#1087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06D7D-AD0A-4030-83B4-78697A46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</Template>
  <TotalTime>345</TotalTime>
  <Pages>7</Pages>
  <Words>1050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</vt:lpstr>
    </vt:vector>
  </TitlesOfParts>
  <Company>Meriya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</dc:title>
  <dc:subject/>
  <dc:creator>econ02</dc:creator>
  <cp:keywords/>
  <cp:lastModifiedBy>econ02</cp:lastModifiedBy>
  <cp:revision>18</cp:revision>
  <cp:lastPrinted>2020-11-19T05:29:00Z</cp:lastPrinted>
  <dcterms:created xsi:type="dcterms:W3CDTF">2019-11-13T06:59:00Z</dcterms:created>
  <dcterms:modified xsi:type="dcterms:W3CDTF">2020-11-24T02:50:00Z</dcterms:modified>
</cp:coreProperties>
</file>